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60C59" w14:textId="4DBD9EB4" w:rsidR="00BB1FA2" w:rsidRDefault="00BB1FA2" w:rsidP="009F41AF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Cs/>
          <w:sz w:val="32"/>
          <w:szCs w:val="32"/>
          <w:u w:val="single"/>
        </w:rPr>
      </w:pPr>
      <w:r>
        <w:rPr>
          <w:rFonts w:ascii="TH SarabunPSK" w:eastAsia="Sarabun" w:hAnsi="TH SarabunPSK" w:cs="TH SarabunPSK" w:hint="cs"/>
          <w:bCs/>
          <w:sz w:val="32"/>
          <w:szCs w:val="32"/>
          <w:cs/>
        </w:rPr>
        <w:t>ตัวชี้วัดที่</w:t>
      </w:r>
      <w:r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="00852EA5">
        <w:rPr>
          <w:rFonts w:ascii="TH SarabunPSK" w:eastAsia="Sarabun" w:hAnsi="TH SarabunPSK" w:cs="TH SarabunPSK" w:hint="cs"/>
          <w:bCs/>
          <w:sz w:val="32"/>
          <w:szCs w:val="32"/>
          <w:cs/>
        </w:rPr>
        <w:t>7</w:t>
      </w:r>
      <w:r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="00C91BE9" w:rsidRPr="00BB1FA2">
        <w:rPr>
          <w:rFonts w:ascii="TH SarabunPSK" w:eastAsia="Sarabun" w:hAnsi="TH SarabunPSK" w:cs="TH SarabunPSK" w:hint="cs"/>
          <w:bCs/>
          <w:sz w:val="32"/>
          <w:szCs w:val="32"/>
          <w:cs/>
        </w:rPr>
        <w:t>การกำกับดูแลการทุจริต</w:t>
      </w:r>
    </w:p>
    <w:p w14:paraId="429EF888" w14:textId="77777777" w:rsidR="00BB1FA2" w:rsidRDefault="00C91BE9" w:rsidP="00BB1FA2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Cs/>
          <w:sz w:val="32"/>
          <w:szCs w:val="32"/>
          <w:u w:val="single"/>
        </w:rPr>
      </w:pPr>
      <w:r w:rsidRPr="00BB1FA2">
        <w:rPr>
          <w:rFonts w:ascii="TH SarabunPSK" w:eastAsia="Sarabun" w:hAnsi="TH SarabunPSK" w:cs="TH SarabunPSK" w:hint="cs"/>
          <w:bCs/>
          <w:sz w:val="32"/>
          <w:szCs w:val="32"/>
          <w:cs/>
        </w:rPr>
        <w:t>หน่วยวัด</w:t>
      </w:r>
      <w:r w:rsidR="00BB1FA2"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="00BD7C6D" w:rsidRPr="00BB1FA2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BB1FA2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BB1FA2">
        <w:rPr>
          <w:rFonts w:ascii="TH SarabunPSK" w:eastAsia="Sarabun" w:hAnsi="TH SarabunPSK" w:cs="TH SarabunPSK" w:hint="cs"/>
          <w:sz w:val="32"/>
          <w:szCs w:val="32"/>
          <w:cs/>
        </w:rPr>
        <w:t>ร้อยละ</w:t>
      </w:r>
    </w:p>
    <w:p w14:paraId="5E575262" w14:textId="3178844E" w:rsidR="00C2337A" w:rsidRPr="00BB1FA2" w:rsidRDefault="00C91BE9" w:rsidP="00BB1FA2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Cs/>
          <w:sz w:val="32"/>
          <w:szCs w:val="32"/>
          <w:u w:val="single"/>
        </w:rPr>
      </w:pPr>
      <w:r w:rsidRPr="00BB1FA2">
        <w:rPr>
          <w:rFonts w:ascii="TH SarabunPSK" w:hAnsi="TH SarabunPSK" w:cs="TH SarabunPSK" w:hint="cs"/>
          <w:b/>
          <w:bCs/>
          <w:sz w:val="32"/>
          <w:szCs w:val="32"/>
          <w:cs/>
        </w:rPr>
        <w:t>คำอธิบาย</w:t>
      </w:r>
      <w:r w:rsidR="00BB1FA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D7C6D" w:rsidRPr="00BB1FA2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BB1FA2" w:rsidRPr="00BB1FA2"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การประเมินการกำกับดูแลการทุจริตของผู้บริหารองค์การสะท้อนจากผลการประเมินคุณธรรมและความโปร่งใสในการดำเนินงานของสำนักงานเขตพื้นที่การศึกษาและสถานศึกษา (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Integrity and Transparency</w:t>
      </w:r>
      <w:r w:rsidR="00C2337A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Assessment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ITA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) ประจำปีงบประมาณ 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โดยให้ความสำคัญในการประเมินเพื่อพัฒนาและยกระดับคุณธรรมเละความโปร่งใสในการดำเนินงานของสำนักงานเขตพื้นที่การศึกษาและการ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ข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ยายผล</w:t>
      </w:r>
      <w:r w:rsidR="00C2337A" w:rsidRPr="00BB1FA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การนำเครื่องมือการประเมิน </w:t>
      </w:r>
      <w:r w:rsidR="00C2337A" w:rsidRPr="00BB1FA2">
        <w:rPr>
          <w:rFonts w:ascii="TH SarabunPSK" w:eastAsia="Times New Roman" w:hAnsi="TH SarabunPSK" w:cs="TH SarabunPSK"/>
          <w:spacing w:val="-4"/>
          <w:sz w:val="32"/>
          <w:szCs w:val="32"/>
        </w:rPr>
        <w:t>ITA</w:t>
      </w:r>
      <w:r w:rsidR="00C2337A" w:rsidRPr="00BB1FA2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ไปใช้เพื่อประเมินสถานศึกษาในสังกัดสำนักงานคณะกรรมการการศึกษาขั้นพื้นฐาน</w:t>
      </w:r>
    </w:p>
    <w:p w14:paraId="65B3E5AD" w14:textId="715C781D" w:rsidR="00C2337A" w:rsidRPr="00C2337A" w:rsidRDefault="00BB1FA2" w:rsidP="009F41A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ในส่วนของเกณฑ์การประเมินสำนักงานป.ปน มีการปรับปรุงพัฒนาเพื่อให้สอดคล้องกับการยกระดับค่าคะแนนดัชนีการรับรู้การทุจริต (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Corruption Perceptions Index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CPI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)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ของประเทศอย่างเป็นรูปธรรมการเชื่อมโยงให้เกิดความต่อเนื่องกับเกณฑ์การประเมินเดิมและการเชื่อมโยงกันเครื่องมือที่เกี่ยว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ข้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อง ทำให้เกณฑ์การประเมินมีเนื้อหาครอบคลุมห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ล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ายด้าน ซึ่งเกี่ยว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ข้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องกับคณธรรม ความโปร่งใสและการทุจริต 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ทั้งที่มีลักษณะการทูจริตทั้งทางตรงและการทูจริตทางอ้อม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รวมไปถึงบริบทแวดล้อมที่เกี่ยวน้องกับการท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ุ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จริตซึ่งจะเป็นประโยชน์ต่อหน่วยงานในการนำไปสู่การปรับปรงแก้ไข ลดโอกาสหรือความเสี่ยงที่จะเกิดการท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ุ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จริตใ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น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หน่วยงานภาครัฐ และส่งผลต่อการยกระดับคะแนน </w:t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>CPI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ของประเทศไทยระ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>ย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ะยาวได้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 xml:space="preserve">โดยจำแนกออกเป็น </w:t>
      </w:r>
      <w:r>
        <w:rPr>
          <w:rFonts w:ascii="TH SarabunPSK" w:eastAsia="Times New Roman" w:hAnsi="TH SarabunPSK" w:cs="TH SarabunPSK"/>
          <w:sz w:val="32"/>
          <w:szCs w:val="32"/>
          <w:cs/>
        </w:rPr>
        <w:br/>
      </w:r>
      <w:r w:rsidR="00C2337A" w:rsidRPr="00C2337A">
        <w:rPr>
          <w:rFonts w:ascii="TH SarabunPSK" w:eastAsia="Times New Roman" w:hAnsi="TH SarabunPSK" w:cs="TH SarabunPSK"/>
          <w:sz w:val="32"/>
          <w:szCs w:val="32"/>
        </w:rPr>
        <w:t xml:space="preserve">10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ตัวขี้วัด</w:t>
      </w:r>
      <w:r w:rsidR="00C2337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C2337A" w:rsidRPr="00C2337A">
        <w:rPr>
          <w:rFonts w:ascii="TH SarabunPSK" w:eastAsia="Times New Roman" w:hAnsi="TH SarabunPSK" w:cs="TH SarabunPSK"/>
          <w:sz w:val="32"/>
          <w:szCs w:val="32"/>
          <w:cs/>
        </w:rPr>
        <w:t>ได้แก่</w:t>
      </w:r>
    </w:p>
    <w:p w14:paraId="34E65927" w14:textId="59A4B663" w:rsidR="00737CA4" w:rsidRPr="00C2337A" w:rsidRDefault="000202F8" w:rsidP="009F41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การปฏิบัติหน้าที่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  <w:t>6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คุณภาพการดำเนินงาน</w:t>
      </w:r>
    </w:p>
    <w:p w14:paraId="03F7073C" w14:textId="09838629" w:rsidR="00737CA4" w:rsidRPr="00C2337A" w:rsidRDefault="000202F8" w:rsidP="009F41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การใช้งบประมาณ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  <w:t>7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ประสิทธิภาพการสื่อสาร</w:t>
      </w:r>
    </w:p>
    <w:p w14:paraId="36DD4903" w14:textId="3BAA37FD" w:rsidR="00737CA4" w:rsidRPr="00C2337A" w:rsidRDefault="000202F8" w:rsidP="009F41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การใช้อำนาจ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  <w:t>8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การปรับปรุงระบบการทำงาน</w:t>
      </w:r>
    </w:p>
    <w:p w14:paraId="6246C51D" w14:textId="75D5683E" w:rsidR="00737CA4" w:rsidRPr="00C2337A" w:rsidRDefault="000202F8" w:rsidP="009F41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การใช้ทรัพย์สินของทางราชการ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  <w:t>9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การเปิดเผยข้อมูล</w:t>
      </w:r>
    </w:p>
    <w:p w14:paraId="5004DF3F" w14:textId="213E3444" w:rsidR="00737CA4" w:rsidRPr="00C2337A" w:rsidRDefault="000202F8" w:rsidP="009F41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การแก้ไขปัญหาการทุจริต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        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</w:rPr>
        <w:t>10</w:t>
      </w:r>
      <w:r w:rsidR="00BD7C6D"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)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การป้องกันการทุจริต</w:t>
      </w:r>
    </w:p>
    <w:p w14:paraId="65F55B70" w14:textId="52B25B51" w:rsidR="00737CA4" w:rsidRPr="000202F8" w:rsidRDefault="00CA2EF5" w:rsidP="000202F8">
      <w:pPr>
        <w:pBdr>
          <w:top w:val="nil"/>
          <w:left w:val="nil"/>
          <w:bottom w:val="nil"/>
          <w:right w:val="nil"/>
          <w:between w:val="nil"/>
        </w:pBdr>
        <w:ind w:firstLine="720"/>
        <w:jc w:val="thaiDistribute"/>
        <w:rPr>
          <w:rFonts w:ascii="TH SarabunPSK" w:eastAsia="Sarabun" w:hAnsi="TH SarabunPSK" w:cs="TH SarabunPSK"/>
          <w:b/>
          <w:color w:val="000000"/>
          <w:spacing w:val="-4"/>
          <w:sz w:val="32"/>
          <w:szCs w:val="32"/>
          <w:cs/>
        </w:rPr>
      </w:pPr>
      <w:r w:rsidRPr="000202F8">
        <w:rPr>
          <w:rFonts w:ascii="TH SarabunPSK" w:eastAsia="Sarabun" w:hAnsi="TH SarabunPSK" w:cs="TH SarabunPSK" w:hint="cs"/>
          <w:b/>
          <w:color w:val="000000"/>
          <w:spacing w:val="-4"/>
          <w:sz w:val="32"/>
          <w:szCs w:val="32"/>
          <w:cs/>
        </w:rPr>
        <w:t xml:space="preserve">โดยใช้ผลการประเมินคุณธรรมและความโปร่งใสในการดำเนินงานของสำนักงานเขตพื้นที่การศึกษา </w:t>
      </w:r>
      <w:r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>(</w:t>
      </w:r>
      <w:r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</w:rPr>
        <w:t xml:space="preserve">Integrity and Transparency Assessment </w:t>
      </w:r>
      <w:r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 xml:space="preserve">: </w:t>
      </w:r>
      <w:r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</w:rPr>
        <w:t>ITA</w:t>
      </w:r>
      <w:r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>)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 xml:space="preserve"> </w:t>
      </w:r>
      <w:r w:rsidR="009F41AF" w:rsidRPr="000202F8">
        <w:rPr>
          <w:rFonts w:ascii="TH SarabunPSK" w:eastAsia="Sarabun" w:hAnsi="TH SarabunPSK" w:cs="TH SarabunPSK" w:hint="cs"/>
          <w:b/>
          <w:color w:val="000000"/>
          <w:spacing w:val="-4"/>
          <w:sz w:val="32"/>
          <w:szCs w:val="32"/>
          <w:cs/>
        </w:rPr>
        <w:t xml:space="preserve">ประจำปีงบประมาณ พ.ศ. 2565 จากสำนักพัฒนานวัตกรรมการจัดการศึกษาและผลการประเมินคุณธรรมและความโปร่งใสในการดำเนินงานของสถานศึกษา 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>(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</w:rPr>
        <w:t xml:space="preserve">Integrity and Transparency Assessment 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 xml:space="preserve">: 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</w:rPr>
        <w:t>ITA</w:t>
      </w:r>
      <w:r w:rsidR="009F41AF" w:rsidRPr="000202F8">
        <w:rPr>
          <w:rFonts w:ascii="TH SarabunPSK" w:eastAsia="Sarabun" w:hAnsi="TH SarabunPSK" w:cs="TH SarabunPSK"/>
          <w:bCs/>
          <w:color w:val="000000"/>
          <w:spacing w:val="-4"/>
          <w:sz w:val="32"/>
          <w:szCs w:val="32"/>
          <w:cs/>
        </w:rPr>
        <w:t>)</w:t>
      </w:r>
      <w:r w:rsidR="009F41AF" w:rsidRPr="000202F8">
        <w:rPr>
          <w:rFonts w:ascii="TH SarabunPSK" w:eastAsia="Sarabun" w:hAnsi="TH SarabunPSK" w:cs="TH SarabunPSK" w:hint="cs"/>
          <w:b/>
          <w:color w:val="000000"/>
          <w:spacing w:val="-4"/>
          <w:sz w:val="32"/>
          <w:szCs w:val="32"/>
          <w:cs/>
        </w:rPr>
        <w:t xml:space="preserve"> ประจำปีงบประมาณ พ.ศ. 2565 จากสำนักงานเขตพื้นที่การศึกษา</w:t>
      </w:r>
    </w:p>
    <w:p w14:paraId="0C497129" w14:textId="77777777" w:rsidR="00BB1FA2" w:rsidRDefault="00BB1FA2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color w:val="000000"/>
          <w:sz w:val="36"/>
          <w:szCs w:val="36"/>
        </w:rPr>
      </w:pPr>
    </w:p>
    <w:p w14:paraId="16E6E91B" w14:textId="4A3271ED" w:rsidR="00737CA4" w:rsidRDefault="009F41AF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color w:val="000000"/>
          <w:sz w:val="36"/>
          <w:szCs w:val="36"/>
        </w:rPr>
      </w:pPr>
      <w:r w:rsidRPr="009F41AF">
        <w:rPr>
          <w:rFonts w:ascii="TH SarabunPSK" w:eastAsia="Sarabun" w:hAnsi="TH SarabunPSK" w:cs="TH SarabunPSK" w:hint="cs"/>
          <w:bCs/>
          <w:color w:val="000000"/>
          <w:sz w:val="36"/>
          <w:szCs w:val="36"/>
          <w:cs/>
        </w:rPr>
        <w:t xml:space="preserve">เกณฑ์การให้คะแนน </w:t>
      </w:r>
      <w:r w:rsidRPr="009F41AF">
        <w:rPr>
          <w:rFonts w:ascii="TH SarabunPSK" w:eastAsia="Sarabun" w:hAnsi="TH SarabunPSK" w:cs="TH SarabunPSK"/>
          <w:b/>
          <w:bCs/>
          <w:color w:val="000000"/>
          <w:sz w:val="36"/>
          <w:szCs w:val="36"/>
          <w:cs/>
        </w:rPr>
        <w:t>:</w:t>
      </w:r>
    </w:p>
    <w:p w14:paraId="2924C4C9" w14:textId="413548AF" w:rsidR="009F41AF" w:rsidRDefault="009F41AF" w:rsidP="00BB1FA2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PSK" w:eastAsia="Sarabun" w:hAnsi="TH SarabunPSK" w:cs="TH SarabunPSK"/>
          <w:bCs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bCs/>
          <w:color w:val="000000"/>
          <w:sz w:val="32"/>
          <w:szCs w:val="32"/>
        </w:rPr>
        <w:tab/>
      </w:r>
      <w:r>
        <w:rPr>
          <w:rFonts w:ascii="TH SarabunPSK" w:eastAsia="Sarabun" w:hAnsi="TH SarabunPSK" w:cs="TH SarabunPSK" w:hint="cs"/>
          <w:bCs/>
          <w:color w:val="000000"/>
          <w:sz w:val="32"/>
          <w:szCs w:val="32"/>
          <w:cs/>
        </w:rPr>
        <w:t>ส่วนที่ 1 พิจารณาจากผลการประเมินคุณธรรมและความโปร่งใสในการดำเนินงานของ</w:t>
      </w:r>
      <w:r w:rsidRPr="00632E4B">
        <w:rPr>
          <w:rFonts w:ascii="TH SarabunPSK" w:eastAsia="Sarabun" w:hAnsi="TH SarabunPSK" w:cs="TH SarabunPSK" w:hint="cs"/>
          <w:bCs/>
          <w:color w:val="000000"/>
          <w:sz w:val="32"/>
          <w:szCs w:val="32"/>
          <w:u w:val="single"/>
          <w:cs/>
        </w:rPr>
        <w:t>สำนักงานเขตพื้นที่การศึกษา</w:t>
      </w:r>
      <w:r>
        <w:rPr>
          <w:rFonts w:ascii="TH SarabunPSK" w:eastAsia="Sarabun" w:hAnsi="TH SarabunPSK" w:cs="TH SarabunPSK" w:hint="cs"/>
          <w:bCs/>
          <w:color w:val="000000"/>
          <w:sz w:val="32"/>
          <w:szCs w:val="32"/>
          <w:cs/>
        </w:rPr>
        <w:t xml:space="preserve"> จำแนกระดับคะแนนออกเป็น 5 ระดับ ดังนี้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4536"/>
      </w:tblGrid>
      <w:tr w:rsidR="007016AD" w:rsidRPr="007016AD" w14:paraId="45DAF355" w14:textId="77777777" w:rsidTr="009F41AF">
        <w:tc>
          <w:tcPr>
            <w:tcW w:w="2268" w:type="dxa"/>
          </w:tcPr>
          <w:p w14:paraId="6B5C3B9C" w14:textId="35AE5BD4" w:rsidR="009F41AF" w:rsidRPr="007016AD" w:rsidRDefault="009F41AF" w:rsidP="009F41AF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4536" w:type="dxa"/>
          </w:tcPr>
          <w:p w14:paraId="4C67D172" w14:textId="2BC86A37" w:rsidR="009F41AF" w:rsidRPr="007016AD" w:rsidRDefault="009F41AF" w:rsidP="009F41AF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 xml:space="preserve">คะแนนการประเมิน </w:t>
            </w: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ITA </w:t>
            </w:r>
            <w:proofErr w:type="spellStart"/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สพท</w:t>
            </w:r>
            <w:proofErr w:type="spellEnd"/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.</w:t>
            </w:r>
          </w:p>
        </w:tc>
      </w:tr>
      <w:tr w:rsidR="007016AD" w:rsidRPr="007016AD" w14:paraId="156AF842" w14:textId="77777777" w:rsidTr="009F41AF">
        <w:tc>
          <w:tcPr>
            <w:tcW w:w="2268" w:type="dxa"/>
            <w:vMerge w:val="restart"/>
          </w:tcPr>
          <w:p w14:paraId="45A8C6A6" w14:textId="00E36175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</w:t>
            </w:r>
          </w:p>
        </w:tc>
        <w:tc>
          <w:tcPr>
            <w:tcW w:w="4536" w:type="dxa"/>
          </w:tcPr>
          <w:p w14:paraId="76D99D0D" w14:textId="515DC913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49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7016AD" w:rsidRPr="007016AD" w14:paraId="67888F95" w14:textId="77777777" w:rsidTr="009F41AF">
        <w:tc>
          <w:tcPr>
            <w:tcW w:w="2268" w:type="dxa"/>
            <w:vMerge/>
          </w:tcPr>
          <w:p w14:paraId="5F9F8A4D" w14:textId="77777777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06899793" w14:textId="7CF93545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50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54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7016AD" w:rsidRPr="007016AD" w14:paraId="7A992856" w14:textId="77777777" w:rsidTr="009F41AF">
        <w:tc>
          <w:tcPr>
            <w:tcW w:w="2268" w:type="dxa"/>
            <w:vMerge/>
          </w:tcPr>
          <w:p w14:paraId="33006757" w14:textId="77777777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318947ED" w14:textId="4699C668" w:rsidR="009F41AF" w:rsidRPr="007016AD" w:rsidRDefault="009F41AF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55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64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7016AD" w:rsidRPr="007016AD" w14:paraId="4EDC0407" w14:textId="77777777" w:rsidTr="009F41AF">
        <w:tc>
          <w:tcPr>
            <w:tcW w:w="2268" w:type="dxa"/>
          </w:tcPr>
          <w:p w14:paraId="2BE388F8" w14:textId="4910E3BC" w:rsidR="009F41AF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4536" w:type="dxa"/>
          </w:tcPr>
          <w:p w14:paraId="530A57ED" w14:textId="64F5FA26" w:rsidR="009F41AF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65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74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7016AD" w:rsidRPr="007016AD" w14:paraId="5BFB1B2A" w14:textId="77777777" w:rsidTr="009F41AF">
        <w:tc>
          <w:tcPr>
            <w:tcW w:w="2268" w:type="dxa"/>
          </w:tcPr>
          <w:p w14:paraId="68AFE1F9" w14:textId="27FD8A06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4536" w:type="dxa"/>
          </w:tcPr>
          <w:p w14:paraId="3E7CFCCD" w14:textId="032E2AA7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75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84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7016AD" w:rsidRPr="007016AD" w14:paraId="1D3D5FF9" w14:textId="77777777" w:rsidTr="009F41AF">
        <w:tc>
          <w:tcPr>
            <w:tcW w:w="2268" w:type="dxa"/>
          </w:tcPr>
          <w:p w14:paraId="21955D7B" w14:textId="44A4E325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4536" w:type="dxa"/>
          </w:tcPr>
          <w:p w14:paraId="7A2FF7AB" w14:textId="569788E1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94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</w:tr>
      <w:tr w:rsidR="00632E4B" w:rsidRPr="007016AD" w14:paraId="15199004" w14:textId="77777777" w:rsidTr="009F41AF">
        <w:tc>
          <w:tcPr>
            <w:tcW w:w="2268" w:type="dxa"/>
          </w:tcPr>
          <w:p w14:paraId="0E902FD6" w14:textId="04AAC98D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5</w:t>
            </w:r>
          </w:p>
        </w:tc>
        <w:tc>
          <w:tcPr>
            <w:tcW w:w="4536" w:type="dxa"/>
          </w:tcPr>
          <w:p w14:paraId="4C87E99A" w14:textId="10B69F7B" w:rsidR="00632E4B" w:rsidRPr="007016AD" w:rsidRDefault="00632E4B" w:rsidP="00C91BE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95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-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</w:rPr>
              <w:t>100</w:t>
            </w:r>
          </w:p>
        </w:tc>
      </w:tr>
    </w:tbl>
    <w:p w14:paraId="2260CB3B" w14:textId="503B57FA" w:rsidR="00632E4B" w:rsidRDefault="00632E4B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Sarabun" w:hAnsi="TH SarabunPSK" w:cs="TH SarabunPSK"/>
          <w:color w:val="000000"/>
          <w:sz w:val="32"/>
          <w:szCs w:val="32"/>
        </w:rPr>
        <w:lastRenderedPageBreak/>
        <w:tab/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ส่วนที่ 2 พิจารณาจากร้อยละของ</w:t>
      </w:r>
      <w:r w:rsidRPr="00632E4B"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u w:val="single"/>
          <w:cs/>
        </w:rPr>
        <w:t>สถานศึกษา</w:t>
      </w:r>
      <w:r>
        <w:rPr>
          <w:rFonts w:ascii="TH SarabunPSK" w:eastAsia="Sarabun" w:hAnsi="TH SarabunPSK" w:cs="TH SarabunPSK" w:hint="cs"/>
          <w:b/>
          <w:bCs/>
          <w:color w:val="000000"/>
          <w:sz w:val="32"/>
          <w:szCs w:val="32"/>
          <w:cs/>
        </w:rPr>
        <w:t>ที่ผ่านเกณฑ์ประเมินคุณธรรมและความโปร่งใสในการดำเนินงานของสถานศึกษา (85 คะแนนขึ้นไป) จำแนกระดับคะแนนออกเป็น 5 ระดับ ดังนี้</w:t>
      </w: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4536"/>
      </w:tblGrid>
      <w:tr w:rsidR="007016AD" w:rsidRPr="007016AD" w14:paraId="6D417F22" w14:textId="77777777" w:rsidTr="007E3F35">
        <w:tc>
          <w:tcPr>
            <w:tcW w:w="2268" w:type="dxa"/>
          </w:tcPr>
          <w:p w14:paraId="2C13D913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4536" w:type="dxa"/>
          </w:tcPr>
          <w:p w14:paraId="107B8246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 xml:space="preserve">คะแนนการประเมิน </w:t>
            </w: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ITA </w:t>
            </w:r>
            <w:proofErr w:type="spellStart"/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สพท</w:t>
            </w:r>
            <w:proofErr w:type="spellEnd"/>
            <w:r w:rsidRPr="007016AD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.</w:t>
            </w:r>
          </w:p>
        </w:tc>
      </w:tr>
      <w:tr w:rsidR="007016AD" w:rsidRPr="007016AD" w14:paraId="0BAE28E2" w14:textId="77777777" w:rsidTr="007E3F35">
        <w:tc>
          <w:tcPr>
            <w:tcW w:w="2268" w:type="dxa"/>
            <w:vMerge w:val="restart"/>
          </w:tcPr>
          <w:p w14:paraId="04B7350A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1</w:t>
            </w:r>
          </w:p>
        </w:tc>
        <w:tc>
          <w:tcPr>
            <w:tcW w:w="4536" w:type="dxa"/>
          </w:tcPr>
          <w:p w14:paraId="037A7383" w14:textId="6712BB06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0-9.99</w:t>
            </w:r>
          </w:p>
        </w:tc>
      </w:tr>
      <w:tr w:rsidR="007016AD" w:rsidRPr="007016AD" w14:paraId="387DA29B" w14:textId="77777777" w:rsidTr="007E3F35">
        <w:tc>
          <w:tcPr>
            <w:tcW w:w="2268" w:type="dxa"/>
            <w:vMerge/>
          </w:tcPr>
          <w:p w14:paraId="336313BC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</w:p>
        </w:tc>
        <w:tc>
          <w:tcPr>
            <w:tcW w:w="4536" w:type="dxa"/>
          </w:tcPr>
          <w:p w14:paraId="7AF8DE86" w14:textId="6D6FC1B9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10.00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–</w:t>
            </w: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19.99</w:t>
            </w:r>
          </w:p>
        </w:tc>
      </w:tr>
      <w:tr w:rsidR="007016AD" w:rsidRPr="007016AD" w14:paraId="097EF942" w14:textId="77777777" w:rsidTr="007E3F35">
        <w:tc>
          <w:tcPr>
            <w:tcW w:w="2268" w:type="dxa"/>
          </w:tcPr>
          <w:p w14:paraId="72268BDA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4536" w:type="dxa"/>
          </w:tcPr>
          <w:p w14:paraId="4BD019EA" w14:textId="276AA0C2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20.00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–</w:t>
            </w: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29.99</w:t>
            </w:r>
          </w:p>
        </w:tc>
      </w:tr>
      <w:tr w:rsidR="007016AD" w:rsidRPr="007016AD" w14:paraId="272930FF" w14:textId="77777777" w:rsidTr="007E3F35">
        <w:tc>
          <w:tcPr>
            <w:tcW w:w="2268" w:type="dxa"/>
          </w:tcPr>
          <w:p w14:paraId="672D04E2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4536" w:type="dxa"/>
          </w:tcPr>
          <w:p w14:paraId="45213CE0" w14:textId="58F11B18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30.00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–</w:t>
            </w: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39.99</w:t>
            </w:r>
          </w:p>
        </w:tc>
      </w:tr>
      <w:tr w:rsidR="007016AD" w:rsidRPr="007016AD" w14:paraId="51B546FE" w14:textId="77777777" w:rsidTr="007E3F35">
        <w:tc>
          <w:tcPr>
            <w:tcW w:w="2268" w:type="dxa"/>
          </w:tcPr>
          <w:p w14:paraId="72497562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4536" w:type="dxa"/>
          </w:tcPr>
          <w:p w14:paraId="07292D23" w14:textId="45437688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40.00 </w:t>
            </w:r>
            <w:r w:rsidRPr="007016A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–</w:t>
            </w: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49.99</w:t>
            </w:r>
          </w:p>
        </w:tc>
      </w:tr>
      <w:tr w:rsidR="007016AD" w:rsidRPr="007016AD" w14:paraId="1E277034" w14:textId="77777777" w:rsidTr="007E3F35">
        <w:tc>
          <w:tcPr>
            <w:tcW w:w="2268" w:type="dxa"/>
          </w:tcPr>
          <w:p w14:paraId="32716FB7" w14:textId="77777777" w:rsidR="00632E4B" w:rsidRPr="007016AD" w:rsidRDefault="00632E4B" w:rsidP="007E3F35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7016AD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5</w:t>
            </w:r>
          </w:p>
        </w:tc>
        <w:tc>
          <w:tcPr>
            <w:tcW w:w="4536" w:type="dxa"/>
          </w:tcPr>
          <w:p w14:paraId="44D79978" w14:textId="0E954DE3" w:rsidR="00632E4B" w:rsidRPr="007016AD" w:rsidRDefault="00632E4B" w:rsidP="00632E4B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7016A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ร้อยละ 50 ขึ้นไป</w:t>
            </w:r>
          </w:p>
        </w:tc>
      </w:tr>
    </w:tbl>
    <w:p w14:paraId="2B6F8DD5" w14:textId="3768380E" w:rsidR="00632E4B" w:rsidRPr="00632E4B" w:rsidRDefault="00632E4B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632E4B">
        <w:rPr>
          <w:rFonts w:ascii="TH SarabunPSK" w:eastAsia="Sarabun" w:hAnsi="TH SarabunPSK" w:cs="TH SarabunPSK" w:hint="cs"/>
          <w:bCs/>
          <w:sz w:val="32"/>
          <w:szCs w:val="32"/>
          <w:cs/>
        </w:rPr>
        <w:t xml:space="preserve">กลุ่มงานในสำนักงานเขตพื้นที่การศึกษาที่รับผิดชอบ </w:t>
      </w:r>
      <w:r w:rsidRPr="00632E4B">
        <w:rPr>
          <w:rFonts w:ascii="TH SarabunPSK" w:eastAsia="Sarabun" w:hAnsi="TH SarabunPSK" w:cs="TH SarabunPSK"/>
          <w:bCs/>
          <w:sz w:val="32"/>
          <w:szCs w:val="32"/>
          <w:cs/>
        </w:rPr>
        <w:t xml:space="preserve">: </w:t>
      </w:r>
      <w:r w:rsidRPr="008C2B29">
        <w:rPr>
          <w:rFonts w:ascii="TH SarabunPSK" w:eastAsia="Sarabun" w:hAnsi="TH SarabunPSK" w:cs="TH SarabunPSK" w:hint="cs"/>
          <w:b/>
          <w:sz w:val="32"/>
          <w:szCs w:val="32"/>
          <w:cs/>
        </w:rPr>
        <w:t>ตามที่ผู้อำนวยการสำนักงานเขตพื้นที่การศึกษามอบหมาย</w:t>
      </w:r>
    </w:p>
    <w:p w14:paraId="6CF94244" w14:textId="2CE8DD17" w:rsidR="00737CA4" w:rsidRPr="00632E4B" w:rsidRDefault="00632E4B" w:rsidP="00BB1FA2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Cs/>
          <w:color w:val="000000"/>
          <w:sz w:val="36"/>
          <w:szCs w:val="36"/>
        </w:rPr>
      </w:pPr>
      <w:r w:rsidRPr="00632E4B">
        <w:rPr>
          <w:rFonts w:ascii="TH SarabunPSK" w:eastAsia="Sarabun" w:hAnsi="TH SarabunPSK" w:cs="TH SarabunPSK" w:hint="cs"/>
          <w:bCs/>
          <w:color w:val="000000"/>
          <w:sz w:val="36"/>
          <w:szCs w:val="36"/>
          <w:cs/>
        </w:rPr>
        <w:t>รายละเอียดข้อมูลพื้นฐาน</w:t>
      </w:r>
      <w:r w:rsidRPr="00632E4B">
        <w:rPr>
          <w:rFonts w:ascii="TH SarabunPSK" w:eastAsia="Sarabun" w:hAnsi="TH SarabunPSK" w:cs="TH SarabunPSK" w:hint="cs"/>
          <w:b/>
          <w:color w:val="000000"/>
          <w:sz w:val="36"/>
          <w:szCs w:val="36"/>
          <w:cs/>
        </w:rPr>
        <w:t xml:space="preserve"> </w:t>
      </w:r>
      <w:r w:rsidR="00BD7C6D" w:rsidRPr="00632E4B">
        <w:rPr>
          <w:rFonts w:ascii="TH SarabunPSK" w:eastAsia="Sarabun" w:hAnsi="TH SarabunPSK" w:cs="TH SarabunPSK"/>
          <w:b/>
          <w:bCs/>
          <w:color w:val="000000"/>
          <w:sz w:val="36"/>
          <w:szCs w:val="36"/>
          <w:cs/>
        </w:rPr>
        <w:t>:</w:t>
      </w:r>
      <w:r w:rsidR="00BD7C6D" w:rsidRPr="00632E4B">
        <w:rPr>
          <w:rFonts w:ascii="TH SarabunPSK" w:eastAsia="Sarabun" w:hAnsi="TH SarabunPSK" w:cs="TH SarabunPSK"/>
          <w:bCs/>
          <w:color w:val="000000"/>
          <w:sz w:val="36"/>
          <w:szCs w:val="36"/>
          <w:cs/>
        </w:rPr>
        <w:t xml:space="preserve"> </w:t>
      </w:r>
    </w:p>
    <w:tbl>
      <w:tblPr>
        <w:tblStyle w:val="a9"/>
        <w:tblW w:w="9288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416"/>
        <w:gridCol w:w="1416"/>
        <w:gridCol w:w="1416"/>
      </w:tblGrid>
      <w:tr w:rsidR="00737CA4" w:rsidRPr="00C2337A" w14:paraId="7FFACFAD" w14:textId="77777777">
        <w:tc>
          <w:tcPr>
            <w:tcW w:w="3960" w:type="dxa"/>
            <w:vMerge w:val="restart"/>
            <w:shd w:val="clear" w:color="auto" w:fill="D9D9D9"/>
            <w:vAlign w:val="center"/>
          </w:tcPr>
          <w:p w14:paraId="31702417" w14:textId="31938940" w:rsidR="00737CA4" w:rsidRPr="000202F8" w:rsidRDefault="000202F8" w:rsidP="00632E4B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0202F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D9D9D9"/>
            <w:vAlign w:val="center"/>
          </w:tcPr>
          <w:p w14:paraId="362543B9" w14:textId="3032EAA0" w:rsidR="00737CA4" w:rsidRPr="000202F8" w:rsidRDefault="000202F8" w:rsidP="009F41AF">
            <w:pPr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0202F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D9D9D9"/>
            <w:vAlign w:val="center"/>
          </w:tcPr>
          <w:p w14:paraId="4EA3E0FB" w14:textId="68851C4F" w:rsidR="00737CA4" w:rsidRPr="00C2337A" w:rsidRDefault="000202F8" w:rsidP="009F41AF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737CA4" w:rsidRPr="00C2337A" w14:paraId="5A3358B2" w14:textId="77777777">
        <w:tc>
          <w:tcPr>
            <w:tcW w:w="3960" w:type="dxa"/>
            <w:vMerge/>
            <w:shd w:val="clear" w:color="auto" w:fill="D9D9D9"/>
            <w:vAlign w:val="center"/>
          </w:tcPr>
          <w:p w14:paraId="53FE1F86" w14:textId="77777777" w:rsidR="00737CA4" w:rsidRPr="00C2337A" w:rsidRDefault="00737CA4" w:rsidP="009F4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D9D9D9"/>
            <w:vAlign w:val="center"/>
          </w:tcPr>
          <w:p w14:paraId="570C454C" w14:textId="77777777" w:rsidR="00737CA4" w:rsidRPr="00C2337A" w:rsidRDefault="00737CA4" w:rsidP="009F41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D9D9D9"/>
            <w:vAlign w:val="center"/>
          </w:tcPr>
          <w:p w14:paraId="0CCB6ADA" w14:textId="77777777" w:rsidR="00737CA4" w:rsidRPr="00C2337A" w:rsidRDefault="00BD7C6D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72CED26F" w14:textId="77777777" w:rsidR="00737CA4" w:rsidRPr="00C2337A" w:rsidRDefault="00BD7C6D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036BD0BB" w14:textId="77777777" w:rsidR="00737CA4" w:rsidRPr="00C2337A" w:rsidRDefault="00BD7C6D" w:rsidP="00632E4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737CA4" w:rsidRPr="00C2337A" w14:paraId="0DDCF337" w14:textId="77777777">
        <w:tc>
          <w:tcPr>
            <w:tcW w:w="3960" w:type="dxa"/>
          </w:tcPr>
          <w:p w14:paraId="7EDE786E" w14:textId="185C44A2" w:rsidR="00737CA4" w:rsidRPr="00C2337A" w:rsidRDefault="000202F8" w:rsidP="000202F8">
            <w:pPr>
              <w:ind w:left="228" w:hanging="228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การกำกับดูแลการทุจริต</w:t>
            </w:r>
          </w:p>
        </w:tc>
        <w:tc>
          <w:tcPr>
            <w:tcW w:w="1080" w:type="dxa"/>
          </w:tcPr>
          <w:p w14:paraId="37BF1703" w14:textId="2B5B1778" w:rsidR="00737CA4" w:rsidRPr="00C2337A" w:rsidRDefault="000202F8" w:rsidP="009F41AF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416" w:type="dxa"/>
          </w:tcPr>
          <w:p w14:paraId="38E29C17" w14:textId="77777777" w:rsidR="00737CA4" w:rsidRPr="00C2337A" w:rsidRDefault="00BD7C6D" w:rsidP="000202F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1416" w:type="dxa"/>
          </w:tcPr>
          <w:p w14:paraId="688AFB90" w14:textId="77777777" w:rsidR="00737CA4" w:rsidRPr="00C2337A" w:rsidRDefault="00BD7C6D" w:rsidP="000202F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85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416" w:type="dxa"/>
          </w:tcPr>
          <w:p w14:paraId="36E1C204" w14:textId="77777777" w:rsidR="00737CA4" w:rsidRPr="00C2337A" w:rsidRDefault="00BD7C6D" w:rsidP="000202F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92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C2337A">
              <w:rPr>
                <w:rFonts w:ascii="TH SarabunPSK" w:eastAsia="Sarabun" w:hAnsi="TH SarabunPSK" w:cs="TH SarabunPSK"/>
                <w:sz w:val="32"/>
                <w:szCs w:val="32"/>
              </w:rPr>
              <w:t>65</w:t>
            </w:r>
          </w:p>
        </w:tc>
      </w:tr>
    </w:tbl>
    <w:p w14:paraId="12623A9F" w14:textId="0DA67EF6" w:rsidR="00632E4B" w:rsidRPr="00632E4B" w:rsidRDefault="00632E4B" w:rsidP="00BB1FA2">
      <w:pPr>
        <w:spacing w:before="120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bookmarkStart w:id="0" w:name="_heading=h.30j0zll" w:colFirst="0" w:colLast="0"/>
      <w:bookmarkEnd w:id="0"/>
      <w:r w:rsidRPr="00632E4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แหล่งข้อมูล / วิธีการจัดเก็บข้อมูล</w:t>
      </w:r>
      <w:r w:rsidRPr="007016AD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 xml:space="preserve"> :</w:t>
      </w:r>
    </w:p>
    <w:p w14:paraId="52862F4A" w14:textId="5086FD16" w:rsidR="00632E4B" w:rsidRPr="00632E4B" w:rsidRDefault="00632E4B" w:rsidP="007016AD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ใช้ผลการประเมินคุณธรรมและความโปร่งใสในการดำเนินงานของสำนักงานเขตพื้นที่การศึกษา(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Integrity and Transparency Assessment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ITA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) ประจำปีง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บ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ประมาณ 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พ.ศ. 2</w:t>
      </w:r>
      <w:r w:rsidRPr="00632E4B">
        <w:rPr>
          <w:rFonts w:ascii="TH SarabunPSK" w:eastAsia="Times New Roman" w:hAnsi="TH SarabunPSK" w:cs="TH SarabunPSK"/>
          <w:sz w:val="32"/>
          <w:szCs w:val="32"/>
        </w:rPr>
        <w:t>565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จากสำนักพัฒนานวัตกรรมการจัดการศึกษาและผลการประเมินคุณธรรมและความโปร่งใสในการดำเนินงานของสถานศึกษา (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Integrity and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Transparency Assessment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ITA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) ประจำปีงบประมาณ พ.ศ. </w:t>
      </w:r>
      <w:r w:rsidRPr="00632E4B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จากสำนักงานเขตพื้นที่การศึกษา</w:t>
      </w:r>
      <w:r w:rsidR="007016A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(ส่วนภูมิภาค)</w:t>
      </w:r>
    </w:p>
    <w:p w14:paraId="00D118C8" w14:textId="77777777" w:rsidR="00632E4B" w:rsidRPr="00632E4B" w:rsidRDefault="00632E4B" w:rsidP="00BB1FA2">
      <w:pPr>
        <w:spacing w:before="120"/>
        <w:jc w:val="thaiDistribute"/>
        <w:rPr>
          <w:rFonts w:ascii="TH SarabunPSK" w:eastAsia="Times New Roman" w:hAnsi="TH SarabunPSK" w:cs="TH SarabunPSK"/>
          <w:b/>
          <w:bCs/>
          <w:sz w:val="36"/>
          <w:szCs w:val="36"/>
        </w:rPr>
      </w:pPr>
      <w:r w:rsidRPr="00632E4B">
        <w:rPr>
          <w:rFonts w:ascii="TH SarabunPSK" w:eastAsia="Times New Roma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70B05D89" w14:textId="77777777" w:rsidR="00632E4B" w:rsidRPr="00632E4B" w:rsidRDefault="00632E4B" w:rsidP="007016AD">
      <w:pPr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632E4B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สำนักงานคณะกรรมการการศึกษานั้นพื้นฐาน</w:t>
      </w:r>
    </w:p>
    <w:p w14:paraId="575EDA81" w14:textId="46BA1C23" w:rsidR="00632E4B" w:rsidRPr="00632E4B" w:rsidRDefault="00632E4B" w:rsidP="007016AD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32E4B">
        <w:rPr>
          <w:rFonts w:ascii="TH SarabunPSK" w:eastAsia="Times New Roman" w:hAnsi="TH SarabunPSK" w:cs="TH SarabunPSK"/>
          <w:sz w:val="32"/>
          <w:szCs w:val="32"/>
        </w:rPr>
        <w:t>1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. กำหนดกรอบระยะเวลาดำเนินการและพัฒนาระบบประเมินคุณธรรมและความโปร่งใสในการดำเนินงานของสำนักงานเขตพื้นที่การศึกษาและสถานศึกษา (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Integrity and Transparency</w:t>
      </w:r>
      <w:r w:rsidR="007016AD"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Assessment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ITA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) ประจำปีงบประมาณ พ.ศ.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47956832" w14:textId="77777777" w:rsidR="007016AD" w:rsidRDefault="00632E4B" w:rsidP="007016A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632E4B">
        <w:rPr>
          <w:rFonts w:ascii="TH SarabunPSK" w:eastAsia="Times New Roman" w:hAnsi="TH SarabunPSK" w:cs="TH SarabunPSK"/>
          <w:sz w:val="32"/>
          <w:szCs w:val="32"/>
        </w:rPr>
        <w:t>2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. </w:t>
      </w:r>
      <w:proofErr w:type="gramStart"/>
      <w:r w:rsidRPr="00632E4B">
        <w:rPr>
          <w:rFonts w:ascii="TH SarabunPSK" w:eastAsia="Times New Roman" w:hAnsi="TH SarabunPSK" w:cs="TH SarabunPSK"/>
          <w:sz w:val="32"/>
          <w:szCs w:val="32"/>
          <w:cs/>
        </w:rPr>
        <w:t>ดำเนินการประเมินคุณธรรมและความโปร่งใสในการดำเนินงานของสำนักงานเขตพื้นที่การศึกษา(</w:t>
      </w:r>
      <w:proofErr w:type="gramEnd"/>
      <w:r w:rsidRPr="00632E4B">
        <w:rPr>
          <w:rFonts w:ascii="TH SarabunPSK" w:eastAsia="Times New Roman" w:hAnsi="TH SarabunPSK" w:cs="TH SarabunPSK"/>
          <w:sz w:val="32"/>
          <w:szCs w:val="32"/>
        </w:rPr>
        <w:t>Integrity and Transparency Assessment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ITA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 xml:space="preserve">) ประจำปีงบประมาณ พ.ศ. </w:t>
      </w:r>
      <w:r w:rsidRPr="00632E4B">
        <w:rPr>
          <w:rFonts w:ascii="TH SarabunPSK" w:eastAsia="Times New Roman" w:hAnsi="TH SarabunPSK" w:cs="TH SarabunPSK"/>
          <w:sz w:val="32"/>
          <w:szCs w:val="32"/>
        </w:rPr>
        <w:t>2565</w:t>
      </w:r>
      <w:r w:rsidR="007016AD"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632E4B">
        <w:rPr>
          <w:rFonts w:ascii="TH SarabunPSK" w:eastAsia="Times New Roman" w:hAnsi="TH SarabunPSK" w:cs="TH SarabunPSK"/>
          <w:sz w:val="32"/>
          <w:szCs w:val="32"/>
          <w:cs/>
        </w:rPr>
        <w:t>ตามขั้นตอนการประเมินและกรอบระยะเวลาดำเนินการที่สำนักงานคณะกรรมการการศึกษาขั้นพื้นฐาน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กำหนด</w:t>
      </w:r>
    </w:p>
    <w:p w14:paraId="3809137F" w14:textId="77777777" w:rsidR="007016AD" w:rsidRPr="007016AD" w:rsidRDefault="007016AD" w:rsidP="007016AD">
      <w:pPr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016A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63083695" w14:textId="09ABE2DD" w:rsidR="007016AD" w:rsidRDefault="007016AD" w:rsidP="007016AD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016AD">
        <w:rPr>
          <w:rFonts w:ascii="TH SarabunPSK" w:eastAsia="Times New Roman" w:hAnsi="TH SarabunPSK" w:cs="TH SarabunPSK"/>
          <w:sz w:val="32"/>
          <w:szCs w:val="32"/>
        </w:rPr>
        <w:t>1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. ศึกษาเอกสารคู่มือการประเมินคุณธรรมและความโปร่งใสในการดำเนินงานของสำนักงานเขตพื้นที่การศึกษา ประจำปีงบประมาณ พ.ศ. </w:t>
      </w:r>
      <w:r w:rsidRPr="007016AD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และดำเนินการตามขั้นตอนการประเมินกรอบระยะเวลาดำเนินการและการใช้งานระบบการประเมินคุณธรมและความโปร่งใสในการดำเนินงานของสำนักงานเขตพื้นที่การศึกษา (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Integrity and Transparency Assessment Online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ITA Online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) เพื่อให้การประเมินบรรลุผลตามวัตถุประสงค์และเป็นไปตามกรอบระยะเวลาที่กำหนด</w:t>
      </w:r>
    </w:p>
    <w:p w14:paraId="222ADF06" w14:textId="77777777" w:rsidR="008C2B29" w:rsidRPr="007016AD" w:rsidRDefault="008C2B29" w:rsidP="007016AD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14:paraId="4D22D3FC" w14:textId="77777777" w:rsidR="007016AD" w:rsidRPr="007016AD" w:rsidRDefault="007016AD" w:rsidP="007016AD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016AD">
        <w:rPr>
          <w:rFonts w:ascii="TH SarabunPSK" w:eastAsia="Times New Roman" w:hAnsi="TH SarabunPSK" w:cs="TH SarabunPSK"/>
          <w:sz w:val="32"/>
          <w:szCs w:val="32"/>
        </w:rPr>
        <w:lastRenderedPageBreak/>
        <w:t>2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. ดำเนินการประเมินคุณธรรมและความโปร่งใสในการดำเนินงานของสถานศึกษา (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Integrity and</w:t>
      </w:r>
    </w:p>
    <w:p w14:paraId="629A90B0" w14:textId="77777777" w:rsidR="007016AD" w:rsidRPr="007016AD" w:rsidRDefault="007016AD" w:rsidP="007016AD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016AD">
        <w:rPr>
          <w:rFonts w:ascii="TH SarabunPSK" w:eastAsia="Times New Roman" w:hAnsi="TH SarabunPSK" w:cs="TH SarabunPSK"/>
          <w:sz w:val="32"/>
          <w:szCs w:val="32"/>
        </w:rPr>
        <w:t>Transparency Assessment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ITA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) ประจำปีงบประมาณ พ.ศ. </w:t>
      </w:r>
      <w:r w:rsidRPr="007016AD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ตามขั้นตอนการประเมินและกรอบระยะเวลาดำเนินการที่สำนักงานคณะกรรมการการศึกษาขั้นพื้นฐานกำหนด</w:t>
      </w:r>
    </w:p>
    <w:p w14:paraId="1A07A0A7" w14:textId="30D47BB5" w:rsidR="007016AD" w:rsidRPr="007016AD" w:rsidRDefault="007016AD" w:rsidP="007016AD">
      <w:pPr>
        <w:ind w:firstLine="720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7016AD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7CA0267B" w14:textId="07B9C377" w:rsidR="00737CA4" w:rsidRPr="007016AD" w:rsidRDefault="007016AD" w:rsidP="007016AD">
      <w:pPr>
        <w:ind w:firstLine="720"/>
        <w:jc w:val="thaiDistribute"/>
        <w:rPr>
          <w:rFonts w:ascii="TH SarabunPSK" w:eastAsia="Sarabun" w:hAnsi="TH SarabunPSK" w:cs="TH SarabunPSK"/>
          <w:b/>
          <w:color w:val="000000"/>
          <w:sz w:val="36"/>
          <w:szCs w:val="36"/>
        </w:rPr>
      </w:pP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ศึกษาเอกสารคู่มือการประเมินคุณธรรมและความโปร่งใสในการดำเนินงานของสถานศึกษา ประจำปีงบประมาณ พ.ศ. </w:t>
      </w:r>
      <w:r w:rsidRPr="007016AD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และดำเนินการตามขั้นตอนการประเมินกรอบระยะเวลาดำเนินการและการใช้งานระบบการประเมินคุณธรรมและความโปร่งใสในการดำเนินงานของสถานศึกษา (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Integrity and Transparency Assessment Online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 xml:space="preserve">: </w:t>
      </w:r>
      <w:r w:rsidRPr="007016AD">
        <w:rPr>
          <w:rFonts w:ascii="TH SarabunPSK" w:eastAsia="Times New Roman" w:hAnsi="TH SarabunPSK" w:cs="TH SarabunPSK"/>
          <w:sz w:val="32"/>
          <w:szCs w:val="32"/>
        </w:rPr>
        <w:t>ITA Online</w:t>
      </w:r>
      <w:r w:rsidRPr="007016AD">
        <w:rPr>
          <w:rFonts w:ascii="TH SarabunPSK" w:eastAsia="Times New Roman" w:hAnsi="TH SarabunPSK" w:cs="TH SarabunPSK"/>
          <w:sz w:val="32"/>
          <w:szCs w:val="32"/>
          <w:cs/>
        </w:rPr>
        <w:t>) เพื่อให้การประเมินบรรลุผลตามวัตถุประสงค์และเป็นไปตามกรอบระยะเวลาที่กำหนด</w:t>
      </w:r>
    </w:p>
    <w:p w14:paraId="0C418CBC" w14:textId="77777777" w:rsidR="007016AD" w:rsidRDefault="007016AD" w:rsidP="009F41AF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670"/>
        </w:tabs>
        <w:rPr>
          <w:rFonts w:ascii="TH SarabunPSK" w:eastAsia="Sarabun" w:hAnsi="TH SarabunPSK" w:cs="TH SarabunPSK"/>
          <w:b/>
          <w:color w:val="000000"/>
          <w:sz w:val="32"/>
          <w:szCs w:val="32"/>
        </w:rPr>
      </w:pPr>
    </w:p>
    <w:p w14:paraId="337B1B11" w14:textId="349326BA" w:rsidR="00737CA4" w:rsidRPr="00C2337A" w:rsidRDefault="00BD7C6D" w:rsidP="009F41AF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670"/>
        </w:tabs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ผู้กำกับดูแลตัวชี้วัด</w:t>
      </w:r>
      <w:r w:rsidRPr="00C2337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: </w:t>
      </w:r>
      <w:r w:rsidRPr="00C2337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นายจักรพง</w:t>
      </w:r>
      <w:proofErr w:type="spellStart"/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ษ์</w:t>
      </w:r>
      <w:proofErr w:type="spellEnd"/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วง</w:t>
      </w:r>
      <w:proofErr w:type="spellStart"/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ค์</w:t>
      </w:r>
      <w:proofErr w:type="spellEnd"/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อ้าย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  </w:t>
      </w: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เบอร์ติดต่อ : 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02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-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288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-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5888</w:t>
      </w:r>
    </w:p>
    <w:p w14:paraId="14CA2EE0" w14:textId="77777777" w:rsidR="00737CA4" w:rsidRPr="00C2337A" w:rsidRDefault="00BD7C6D" w:rsidP="009F41AF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  <w:tab w:val="left" w:pos="1985"/>
          <w:tab w:val="left" w:pos="5670"/>
        </w:tabs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ผู้จัดเก็บข้อมูล</w:t>
      </w:r>
      <w:r w:rsidRPr="00C2337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:</w:t>
      </w:r>
      <w:r w:rsidRPr="00C2337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นายสพลกิตติ์ สังข์ทิพย์</w:t>
      </w:r>
      <w:r w:rsidRPr="00C2337A">
        <w:rPr>
          <w:rFonts w:ascii="TH SarabunPSK" w:eastAsia="Sarabun" w:hAnsi="TH SarabunPSK" w:cs="TH SarabunPSK"/>
          <w:b/>
          <w:color w:val="000000"/>
          <w:sz w:val="32"/>
          <w:szCs w:val="32"/>
        </w:rPr>
        <w:tab/>
      </w:r>
      <w:r w:rsidRPr="00C2337A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 xml:space="preserve">   เบอร์ติดต่อ : 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02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-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288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  <w:cs/>
        </w:rPr>
        <w:t>-</w:t>
      </w:r>
      <w:r w:rsidRPr="00C2337A">
        <w:rPr>
          <w:rFonts w:ascii="TH SarabunPSK" w:eastAsia="Sarabun" w:hAnsi="TH SarabunPSK" w:cs="TH SarabunPSK"/>
          <w:color w:val="000000"/>
          <w:sz w:val="32"/>
          <w:szCs w:val="32"/>
        </w:rPr>
        <w:t>5878</w:t>
      </w:r>
    </w:p>
    <w:p w14:paraId="2B74F6BB" w14:textId="77777777" w:rsidR="00737CA4" w:rsidRPr="00C2337A" w:rsidRDefault="00737CA4" w:rsidP="009F41A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rPr>
          <w:rFonts w:ascii="TH SarabunPSK" w:eastAsia="Sarabun" w:hAnsi="TH SarabunPSK" w:cs="TH SarabunPSK"/>
          <w:sz w:val="32"/>
          <w:szCs w:val="32"/>
        </w:rPr>
      </w:pPr>
    </w:p>
    <w:p w14:paraId="412A35FB" w14:textId="77777777" w:rsidR="00737CA4" w:rsidRPr="00C2337A" w:rsidRDefault="00737CA4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</w:p>
    <w:p w14:paraId="0B65B40E" w14:textId="77777777" w:rsidR="00737CA4" w:rsidRPr="00C2337A" w:rsidRDefault="00737CA4" w:rsidP="009F41AF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  <w:bookmarkStart w:id="1" w:name="_GoBack"/>
      <w:bookmarkEnd w:id="1"/>
    </w:p>
    <w:sectPr w:rsidR="00737CA4" w:rsidRPr="00C2337A" w:rsidSect="00BD7DD2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F6CDA" w14:textId="77777777" w:rsidR="007D6C90" w:rsidRDefault="007D6C90">
      <w:r>
        <w:separator/>
      </w:r>
    </w:p>
  </w:endnote>
  <w:endnote w:type="continuationSeparator" w:id="0">
    <w:p w14:paraId="2EA109DE" w14:textId="77777777" w:rsidR="007D6C90" w:rsidRDefault="007D6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976504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55AF9F2C" w14:textId="73850386" w:rsidR="00BB1FA2" w:rsidRPr="00BB1FA2" w:rsidRDefault="00BB1FA2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BB1FA2">
          <w:rPr>
            <w:rFonts w:ascii="TH SarabunPSK" w:hAnsi="TH SarabunPSK" w:cs="TH SarabunPSK"/>
            <w:sz w:val="32"/>
          </w:rPr>
          <w:fldChar w:fldCharType="begin"/>
        </w:r>
        <w:r w:rsidRPr="00BB1FA2">
          <w:rPr>
            <w:rFonts w:ascii="TH SarabunPSK" w:hAnsi="TH SarabunPSK" w:cs="TH SarabunPSK"/>
            <w:sz w:val="32"/>
          </w:rPr>
          <w:instrText xml:space="preserve"> PAGE   \</w:instrText>
        </w:r>
        <w:r w:rsidRPr="00BB1FA2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BB1FA2">
          <w:rPr>
            <w:rFonts w:ascii="TH SarabunPSK" w:hAnsi="TH SarabunPSK" w:cs="TH SarabunPSK"/>
            <w:sz w:val="32"/>
          </w:rPr>
          <w:instrText xml:space="preserve">MERGEFORMAT </w:instrText>
        </w:r>
        <w:r w:rsidRPr="00BB1FA2">
          <w:rPr>
            <w:rFonts w:ascii="TH SarabunPSK" w:hAnsi="TH SarabunPSK" w:cs="TH SarabunPSK"/>
            <w:sz w:val="32"/>
          </w:rPr>
          <w:fldChar w:fldCharType="separate"/>
        </w:r>
        <w:r w:rsidR="00BD7DD2">
          <w:rPr>
            <w:rFonts w:ascii="TH SarabunPSK" w:hAnsi="TH SarabunPSK" w:cs="TH SarabunPSK"/>
            <w:noProof/>
            <w:sz w:val="32"/>
          </w:rPr>
          <w:t>3</w:t>
        </w:r>
        <w:r w:rsidRPr="00BB1FA2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132EC6BC" w14:textId="77777777" w:rsidR="00737CA4" w:rsidRDefault="00737CA4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0EB6C" w14:textId="77777777" w:rsidR="007D6C90" w:rsidRDefault="007D6C90">
      <w:r>
        <w:separator/>
      </w:r>
    </w:p>
  </w:footnote>
  <w:footnote w:type="continuationSeparator" w:id="0">
    <w:p w14:paraId="2DB23972" w14:textId="77777777" w:rsidR="007D6C90" w:rsidRDefault="007D6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3AD51" w14:textId="77777777" w:rsidR="00737CA4" w:rsidRPr="00C2337A" w:rsidRDefault="00BD7C6D">
    <w:pPr>
      <w:tabs>
        <w:tab w:val="left" w:pos="851"/>
      </w:tabs>
      <w:ind w:left="709" w:hanging="709"/>
      <w:jc w:val="right"/>
      <w:rPr>
        <w:rFonts w:ascii="TH SarabunPSK" w:eastAsia="Sarabun" w:hAnsi="TH SarabunPSK" w:cs="TH SarabunPSK"/>
        <w:b/>
        <w:sz w:val="24"/>
        <w:szCs w:val="24"/>
      </w:rPr>
    </w:pPr>
    <w:r w:rsidRPr="00C2337A">
      <w:rPr>
        <w:rFonts w:ascii="TH SarabunPSK" w:eastAsia="Sarabun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คู่มือการประเมินตัวชี้วัดตามมาตรการปรับปรุงประสิทธิภาพในการปฏิบัติราชการ</w:t>
    </w:r>
  </w:p>
  <w:p w14:paraId="3FB31553" w14:textId="0A04A87B" w:rsidR="00737CA4" w:rsidRPr="00C2337A" w:rsidRDefault="00BD7C6D">
    <w:pPr>
      <w:tabs>
        <w:tab w:val="left" w:pos="851"/>
      </w:tabs>
      <w:ind w:left="709" w:hanging="709"/>
      <w:jc w:val="right"/>
      <w:rPr>
        <w:rFonts w:ascii="TH SarabunPSK" w:eastAsia="Sarabun" w:hAnsi="TH SarabunPSK" w:cs="TH SarabunPSK"/>
        <w:color w:val="000000"/>
      </w:rPr>
    </w:pPr>
    <w:r w:rsidRPr="00C2337A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ของสำนักงานเขตพื้นที่การศึกษา ประจำปีงบประมาณ พ.ศ. </w:t>
    </w:r>
    <w:r w:rsidRPr="00C2337A">
      <w:rPr>
        <w:rFonts w:ascii="TH SarabunPSK" w:eastAsia="Sarabun" w:hAnsi="TH SarabunPSK" w:cs="TH SarabunPSK"/>
        <w:b/>
        <w:sz w:val="24"/>
        <w:szCs w:val="24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55DB0"/>
    <w:multiLevelType w:val="multilevel"/>
    <w:tmpl w:val="F6DC08A8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lowerLetter"/>
      <w:lvlText w:val="%2."/>
      <w:lvlJc w:val="left"/>
      <w:pPr>
        <w:ind w:left="8735" w:hanging="360"/>
      </w:pPr>
    </w:lvl>
    <w:lvl w:ilvl="2">
      <w:start w:val="1"/>
      <w:numFmt w:val="lowerRoman"/>
      <w:lvlText w:val="%3."/>
      <w:lvlJc w:val="right"/>
      <w:pPr>
        <w:ind w:left="9455" w:hanging="180"/>
      </w:pPr>
    </w:lvl>
    <w:lvl w:ilvl="3">
      <w:start w:val="1"/>
      <w:numFmt w:val="decimal"/>
      <w:lvlText w:val="%4."/>
      <w:lvlJc w:val="left"/>
      <w:pPr>
        <w:ind w:left="10175" w:hanging="360"/>
      </w:pPr>
    </w:lvl>
    <w:lvl w:ilvl="4">
      <w:start w:val="1"/>
      <w:numFmt w:val="lowerLetter"/>
      <w:lvlText w:val="%5."/>
      <w:lvlJc w:val="left"/>
      <w:pPr>
        <w:ind w:left="10895" w:hanging="360"/>
      </w:pPr>
    </w:lvl>
    <w:lvl w:ilvl="5">
      <w:start w:val="1"/>
      <w:numFmt w:val="lowerRoman"/>
      <w:lvlText w:val="%6."/>
      <w:lvlJc w:val="right"/>
      <w:pPr>
        <w:ind w:left="11615" w:hanging="180"/>
      </w:pPr>
    </w:lvl>
    <w:lvl w:ilvl="6">
      <w:start w:val="1"/>
      <w:numFmt w:val="decimal"/>
      <w:lvlText w:val="%7."/>
      <w:lvlJc w:val="left"/>
      <w:pPr>
        <w:ind w:left="12335" w:hanging="360"/>
      </w:pPr>
    </w:lvl>
    <w:lvl w:ilvl="7">
      <w:start w:val="1"/>
      <w:numFmt w:val="lowerLetter"/>
      <w:lvlText w:val="%8."/>
      <w:lvlJc w:val="left"/>
      <w:pPr>
        <w:ind w:left="13055" w:hanging="360"/>
      </w:pPr>
    </w:lvl>
    <w:lvl w:ilvl="8">
      <w:start w:val="1"/>
      <w:numFmt w:val="lowerRoman"/>
      <w:lvlText w:val="%9."/>
      <w:lvlJc w:val="right"/>
      <w:pPr>
        <w:ind w:left="13775" w:hanging="180"/>
      </w:pPr>
    </w:lvl>
  </w:abstractNum>
  <w:abstractNum w:abstractNumId="1" w15:restartNumberingAfterBreak="0">
    <w:nsid w:val="24A7420C"/>
    <w:multiLevelType w:val="multilevel"/>
    <w:tmpl w:val="FFA0203A"/>
    <w:lvl w:ilvl="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D2B4F31"/>
    <w:multiLevelType w:val="multilevel"/>
    <w:tmpl w:val="97ECB1B4"/>
    <w:lvl w:ilvl="0">
      <w:start w:val="1"/>
      <w:numFmt w:val="decimal"/>
      <w:lvlText w:val="%1)"/>
      <w:lvlJc w:val="left"/>
      <w:pPr>
        <w:ind w:left="180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CA4"/>
    <w:rsid w:val="000202F8"/>
    <w:rsid w:val="001A022C"/>
    <w:rsid w:val="002C2ACF"/>
    <w:rsid w:val="00632E4B"/>
    <w:rsid w:val="007016AD"/>
    <w:rsid w:val="00737CA4"/>
    <w:rsid w:val="007D6C90"/>
    <w:rsid w:val="007E2F39"/>
    <w:rsid w:val="00852EA5"/>
    <w:rsid w:val="00896DD9"/>
    <w:rsid w:val="008C2B29"/>
    <w:rsid w:val="009F41AF"/>
    <w:rsid w:val="00BB1FA2"/>
    <w:rsid w:val="00BD7C6D"/>
    <w:rsid w:val="00BD7DD2"/>
    <w:rsid w:val="00C2337A"/>
    <w:rsid w:val="00C91BE9"/>
    <w:rsid w:val="00CA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3B638"/>
  <w15:docId w15:val="{7288F642-3969-42F8-88DF-D6F089DB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A72AFA"/>
    <w:rPr>
      <w:szCs w:val="32"/>
    </w:rPr>
  </w:style>
  <w:style w:type="paragraph" w:styleId="ListParagraph">
    <w:name w:val="List Paragraph"/>
    <w:basedOn w:val="Normal"/>
    <w:uiPriority w:val="34"/>
    <w:qFormat/>
    <w:rsid w:val="00F0009C"/>
    <w:pPr>
      <w:ind w:left="720"/>
      <w:contextualSpacing/>
    </w:pPr>
    <w:rPr>
      <w:szCs w:val="35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2337A"/>
    <w:pPr>
      <w:spacing w:before="100" w:beforeAutospacing="1" w:after="100" w:afterAutospacing="1"/>
    </w:pPr>
    <w:rPr>
      <w:rFonts w:ascii="Angsana New" w:eastAsia="Times New Roman" w:hAnsi="Angsana New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0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DSDDCVtMLgnGR7cosmu9QPK3vQ==">AMUW2mUnXKNSqPI8jrjGjX8NSHJFvEWILm/RJD4eShesoLE0Azvx7wNICQINv9s10jOxMPJU8PUq6vXifryCT9XnrLFi5A3y7vpU4tCd/bjTHT4yPlpMB+1+K0CHQV9ZEZzxnh4Zb7iy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9</cp:revision>
  <dcterms:created xsi:type="dcterms:W3CDTF">2022-02-09T04:03:00Z</dcterms:created>
  <dcterms:modified xsi:type="dcterms:W3CDTF">2022-02-28T08:44:00Z</dcterms:modified>
</cp:coreProperties>
</file>